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BE6DD9">
        <w:rPr>
          <w:rFonts w:ascii="Calibri" w:hAnsi="Calibri" w:cstheme="minorHAnsi"/>
          <w:sz w:val="18"/>
          <w:szCs w:val="18"/>
        </w:rPr>
        <w:t>.</w:t>
      </w: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ioni interpretative adottate dallo </w:t>
      </w:r>
      <w:proofErr w:type="spellStart"/>
      <w:r w:rsidR="007A221B" w:rsidRPr="00D722C1">
        <w:rPr>
          <w:rFonts w:ascii="Calibri" w:hAnsi="Calibri" w:cstheme="minorHAnsi"/>
          <w:sz w:val="18"/>
          <w:szCs w:val="18"/>
          <w:lang w:val="it-IT"/>
        </w:rPr>
        <w:t>European</w:t>
      </w:r>
      <w:proofErr w:type="spellEnd"/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 Data </w:t>
      </w:r>
      <w:proofErr w:type="spellStart"/>
      <w:r w:rsidR="007A221B" w:rsidRPr="00D722C1">
        <w:rPr>
          <w:rFonts w:ascii="Calibri" w:hAnsi="Calibri" w:cstheme="minorHAnsi"/>
          <w:sz w:val="18"/>
          <w:szCs w:val="18"/>
          <w:lang w:val="it-IT"/>
        </w:rPr>
        <w:t>Protection</w:t>
      </w:r>
      <w:proofErr w:type="spellEnd"/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981F79" w:rsidP="00BE6DD9">
      <w:pPr>
        <w:pStyle w:val="Corpotesto"/>
        <w:numPr>
          <w:ilvl w:val="0"/>
          <w:numId w:val="4"/>
        </w:numPr>
        <w:suppressAutoHyphens/>
        <w:spacing w:after="0" w:line="320" w:lineRule="exact"/>
        <w:ind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D722C1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D722C1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proofErr w:type="spellStart"/>
      <w:r w:rsidR="00926E2A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26E2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proofErr w:type="spellStart"/>
      <w:r w:rsidR="007A221B" w:rsidRPr="00D722C1">
        <w:rPr>
          <w:rFonts w:ascii="Calibri" w:hAnsi="Calibri" w:cstheme="minorHAnsi"/>
          <w:sz w:val="18"/>
          <w:szCs w:val="18"/>
          <w:lang w:val="it-IT"/>
        </w:rPr>
        <w:t>xxxxx</w:t>
      </w:r>
      <w:proofErr w:type="spellEnd"/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D722C1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E6DD9">
        <w:rPr>
          <w:rFonts w:ascii="Calibri" w:hAnsi="Calibri" w:cstheme="minorHAnsi"/>
          <w:sz w:val="18"/>
          <w:szCs w:val="18"/>
          <w:lang w:val="it-IT"/>
        </w:rPr>
        <w:t>l’</w:t>
      </w:r>
      <w:r w:rsidR="00BE6DD9">
        <w:rPr>
          <w:lang w:val="it-IT"/>
        </w:rPr>
        <w:t>a</w:t>
      </w:r>
      <w:r w:rsidR="00BE6DD9" w:rsidRPr="00BE6DD9">
        <w:rPr>
          <w:rFonts w:ascii="Calibri" w:hAnsi="Calibri" w:cstheme="minorHAnsi"/>
          <w:sz w:val="18"/>
          <w:szCs w:val="18"/>
          <w:lang w:val="it-IT"/>
        </w:rPr>
        <w:t xml:space="preserve">ffidamento del servizio di ricerca e selezione di middle e top management per </w:t>
      </w:r>
      <w:proofErr w:type="spellStart"/>
      <w:r w:rsidR="00BE6DD9" w:rsidRPr="00BE6DD9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796877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proofErr w:type="spellStart"/>
      <w:r w:rsidR="00B41DD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</w:t>
      </w:r>
      <w:proofErr w:type="spellStart"/>
      <w:r w:rsidR="00933BC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iolazione dei dati personali (data </w:t>
      </w:r>
      <w:proofErr w:type="spellStart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breach</w:t>
      </w:r>
      <w:proofErr w:type="spellEnd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BE6DD9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violazioni dei dati personali (Data </w:t>
      </w:r>
      <w:proofErr w:type="spellStart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Breach</w:t>
      </w:r>
      <w:proofErr w:type="spellEnd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BE6DD9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profilazione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proofErr w:type="spellStart"/>
      <w:r w:rsidR="002C15AC" w:rsidRPr="00D722C1">
        <w:rPr>
          <w:rFonts w:ascii="Calibri" w:hAnsi="Calibri" w:cstheme="minorHAnsi"/>
          <w:sz w:val="18"/>
          <w:szCs w:val="18"/>
        </w:rPr>
        <w:t>affinchè</w:t>
      </w:r>
      <w:proofErr w:type="spellEnd"/>
      <w:r w:rsidR="002C15AC" w:rsidRPr="00D722C1">
        <w:rPr>
          <w:rFonts w:ascii="Calibri" w:hAnsi="Calibri" w:cstheme="minorHAnsi"/>
          <w:sz w:val="18"/>
          <w:szCs w:val="18"/>
        </w:rPr>
        <w:t xml:space="preserve">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3F0E47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6204D3" w:rsidRDefault="008765B9" w:rsidP="003F0E47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3F0E47">
        <w:rPr>
          <w:rFonts w:ascii="Calibri" w:hAnsi="Calibri" w:cstheme="minorHAnsi"/>
          <w:sz w:val="18"/>
          <w:szCs w:val="18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proofErr w:type="spellStart"/>
      <w:r w:rsidR="008F47A7" w:rsidRPr="006204D3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8F47A7" w:rsidRPr="006204D3">
        <w:rPr>
          <w:rFonts w:ascii="Calibri" w:hAnsi="Calibri" w:cstheme="minorHAnsi"/>
          <w:sz w:val="18"/>
          <w:szCs w:val="18"/>
        </w:rPr>
        <w:t xml:space="preserve">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</w:t>
      </w:r>
      <w:proofErr w:type="spellStart"/>
      <w:r w:rsidR="000B77EA" w:rsidRPr="006204D3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3F0E47">
        <w:rPr>
          <w:rFonts w:ascii="Calibri" w:hAnsi="Calibri" w:cstheme="minorHAnsi"/>
          <w:sz w:val="18"/>
          <w:szCs w:val="18"/>
        </w:rPr>
        <w:t>Norme in</w:t>
      </w:r>
      <w:r w:rsidR="005F7509" w:rsidRPr="003F0E47">
        <w:rPr>
          <w:rFonts w:ascii="Calibri" w:hAnsi="Calibri" w:cstheme="minorHAnsi"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:rsidR="00C9511C" w:rsidRPr="00D722C1" w:rsidRDefault="009D45F0" w:rsidP="00BE6DD9">
      <w:pPr>
        <w:pStyle w:val="Corpodeltesto2"/>
        <w:numPr>
          <w:ilvl w:val="0"/>
          <w:numId w:val="19"/>
        </w:numPr>
        <w:suppressAutoHyphens/>
        <w:spacing w:after="0" w:line="320" w:lineRule="exact"/>
        <w:ind w:hanging="720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6" w:name="_GoBack"/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bookmarkEnd w:id="16"/>
    <w:p w:rsidR="009D45F0" w:rsidRPr="00D722C1" w:rsidRDefault="009D45F0" w:rsidP="00BE6DD9">
      <w:pPr>
        <w:pStyle w:val="Corpodeltesto2"/>
        <w:numPr>
          <w:ilvl w:val="0"/>
          <w:numId w:val="19"/>
        </w:numPr>
        <w:suppressAutoHyphens/>
        <w:spacing w:after="0" w:line="320" w:lineRule="exact"/>
        <w:ind w:hanging="72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BE6DD9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1701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BE6DD9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1701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BE6DD9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1701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BE6DD9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1701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7" w:name="_Hlk509930459"/>
      <w:r w:rsidR="003F1D9D" w:rsidRPr="00D722C1">
        <w:rPr>
          <w:rFonts w:ascii="Calibri" w:hAnsi="Calibri" w:cstheme="minorHAnsi"/>
          <w:sz w:val="18"/>
          <w:szCs w:val="18"/>
        </w:rPr>
        <w:t xml:space="preserve">I criteri per la valutazione del rischio devono essere previamente condivisi e approvati da </w:t>
      </w:r>
      <w:proofErr w:type="spellStart"/>
      <w:r w:rsidR="003F1D9D" w:rsidRPr="00D722C1">
        <w:rPr>
          <w:rFonts w:ascii="Calibri" w:hAnsi="Calibri" w:cstheme="minorHAnsi"/>
          <w:sz w:val="18"/>
          <w:szCs w:val="18"/>
        </w:rPr>
        <w:t>Sogei</w:t>
      </w:r>
      <w:bookmarkEnd w:id="17"/>
      <w:proofErr w:type="spellEnd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pseudonimizzazione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AE59A6" w:rsidRPr="00BE6DD9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8" w:name="_Hlk509930490"/>
      <w:r w:rsidRPr="00BE6DD9">
        <w:rPr>
          <w:rFonts w:ascii="Calibri" w:hAnsi="Calibri" w:cstheme="minorHAnsi"/>
          <w:sz w:val="18"/>
          <w:szCs w:val="18"/>
        </w:rPr>
        <w:t xml:space="preserve">Le modalità di svolgimento delle attività di privacy by design e privacy impact </w:t>
      </w:r>
      <w:proofErr w:type="spellStart"/>
      <w:r w:rsidRPr="00BE6DD9">
        <w:rPr>
          <w:rFonts w:ascii="Calibri" w:hAnsi="Calibri" w:cstheme="minorHAnsi"/>
          <w:sz w:val="18"/>
          <w:szCs w:val="18"/>
        </w:rPr>
        <w:t>assessment</w:t>
      </w:r>
      <w:proofErr w:type="spellEnd"/>
      <w:r w:rsidRPr="00BE6DD9">
        <w:rPr>
          <w:rFonts w:ascii="Calibri" w:hAnsi="Calibri" w:cstheme="minorHAnsi"/>
          <w:sz w:val="18"/>
          <w:szCs w:val="18"/>
        </w:rPr>
        <w:t xml:space="preserve"> da parte del Fornitore per l’individuazione delle misure di sicurezza di cui all’art. 32 del Regolamento, dovranno essere conformi a:</w:t>
      </w:r>
    </w:p>
    <w:p w:rsidR="00AE59A6" w:rsidRPr="00BE6DD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AE59A6" w:rsidRPr="00BE6DD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AE59A6" w:rsidRPr="00BE6DD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AE59A6" w:rsidRPr="00BE6DD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BE6DD9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AE59A6" w:rsidRPr="00BE6DD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BE6DD9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AE59A6" w:rsidRPr="00BE6DD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BE6DD9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:rsidR="00AE59A6" w:rsidRPr="00BE6DD9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 :</w:t>
      </w:r>
    </w:p>
    <w:p w:rsidR="00AE59A6" w:rsidRPr="00BE6DD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AE59A6" w:rsidRPr="00BE6DD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AE59A6" w:rsidRPr="00BE6DD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AE59A6" w:rsidRPr="00BE6DD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:rsidR="00AE59A6" w:rsidRPr="00BE6DD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AE59A6" w:rsidRPr="00BE6DD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:rsidR="00AE59A6" w:rsidRPr="00BE6DD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AE59A6" w:rsidRPr="00BE6DD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AE59A6" w:rsidRPr="00BE6DD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AE59A6" w:rsidRPr="00BE6DD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:rsidR="000C08F0" w:rsidRPr="00BE6DD9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All’esito dell’analisi dei rischi, le misure di sicurezza adeguate ai sensi dell’art. 32 del GDPR devono essere condivise ed approvate da Sogei</w:t>
      </w:r>
      <w:r w:rsidR="000C08F0" w:rsidRPr="00BE6DD9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BE6DD9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BE6DD9">
        <w:rPr>
          <w:rFonts w:ascii="Calibri" w:hAnsi="Calibri" w:cstheme="minorHAnsi"/>
          <w:sz w:val="18"/>
          <w:szCs w:val="18"/>
        </w:rPr>
        <w:t>.</w:t>
      </w:r>
    </w:p>
    <w:p w:rsidR="00C53AF3" w:rsidRPr="00BE6DD9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lastRenderedPageBreak/>
        <w:t xml:space="preserve">I risultati dell’analisi del rischi </w:t>
      </w:r>
      <w:r w:rsidR="00C53AF3" w:rsidRPr="00BE6DD9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BE6DD9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BE6DD9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BE6DD9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BE6DD9">
        <w:rPr>
          <w:rFonts w:ascii="Calibri" w:hAnsi="Calibri" w:cstheme="minorHAnsi"/>
          <w:sz w:val="18"/>
          <w:szCs w:val="18"/>
        </w:rPr>
        <w:t>Fornitore</w:t>
      </w:r>
      <w:r w:rsidR="00D358AD" w:rsidRPr="00BE6DD9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BE6DD9">
        <w:rPr>
          <w:rFonts w:ascii="Calibri" w:hAnsi="Calibri" w:cstheme="minorHAnsi"/>
          <w:sz w:val="18"/>
          <w:szCs w:val="18"/>
        </w:rPr>
        <w:t>documento contene</w:t>
      </w:r>
      <w:r w:rsidR="00D358AD" w:rsidRPr="00BE6DD9">
        <w:rPr>
          <w:rFonts w:ascii="Calibri" w:hAnsi="Calibri" w:cstheme="minorHAnsi"/>
          <w:sz w:val="18"/>
          <w:szCs w:val="18"/>
        </w:rPr>
        <w:t>n</w:t>
      </w:r>
      <w:r w:rsidR="00C53AF3" w:rsidRPr="00BE6DD9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BE6DD9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BE6DD9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BE6DD9">
        <w:rPr>
          <w:rFonts w:ascii="Calibri" w:hAnsi="Calibri" w:cstheme="minorHAnsi"/>
          <w:sz w:val="18"/>
          <w:szCs w:val="18"/>
        </w:rPr>
        <w:t>trattati anche in termi</w:t>
      </w:r>
      <w:r w:rsidR="005A535B" w:rsidRPr="00BE6DD9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BE6DD9">
        <w:rPr>
          <w:rFonts w:ascii="Calibri" w:hAnsi="Calibri" w:cstheme="minorHAnsi"/>
          <w:sz w:val="18"/>
          <w:szCs w:val="18"/>
        </w:rPr>
        <w:t>;</w:t>
      </w:r>
      <w:r w:rsidR="005A535B" w:rsidRPr="00BE6DD9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BE6DD9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BE6DD9">
        <w:rPr>
          <w:rFonts w:ascii="Calibri" w:hAnsi="Calibri" w:cstheme="minorHAnsi"/>
          <w:sz w:val="18"/>
          <w:szCs w:val="18"/>
        </w:rPr>
        <w:t>ll’</w:t>
      </w:r>
      <w:r w:rsidR="005B6803" w:rsidRPr="00BE6DD9">
        <w:rPr>
          <w:rFonts w:ascii="Calibri" w:hAnsi="Calibri" w:cstheme="minorHAnsi"/>
          <w:sz w:val="18"/>
          <w:szCs w:val="18"/>
        </w:rPr>
        <w:t>articol</w:t>
      </w:r>
      <w:r w:rsidR="00AB2813" w:rsidRPr="00BE6DD9">
        <w:rPr>
          <w:rFonts w:ascii="Calibri" w:hAnsi="Calibri" w:cstheme="minorHAnsi"/>
          <w:sz w:val="18"/>
          <w:szCs w:val="18"/>
        </w:rPr>
        <w:t>o</w:t>
      </w:r>
      <w:r w:rsidR="005B6803" w:rsidRPr="00BE6DD9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BE6DD9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8"/>
    <w:p w:rsidR="00DD14DA" w:rsidRPr="00BE6DD9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BE6DD9">
        <w:rPr>
          <w:rFonts w:ascii="Calibri" w:hAnsi="Calibri" w:cstheme="minorHAnsi"/>
          <w:sz w:val="18"/>
          <w:szCs w:val="18"/>
        </w:rPr>
        <w:t xml:space="preserve">debitamente </w:t>
      </w:r>
      <w:r w:rsidRPr="00BE6DD9">
        <w:rPr>
          <w:rFonts w:ascii="Calibri" w:hAnsi="Calibri" w:cstheme="minorHAnsi"/>
          <w:sz w:val="18"/>
          <w:szCs w:val="18"/>
        </w:rPr>
        <w:t>istruito</w:t>
      </w:r>
      <w:r w:rsidR="0049780E" w:rsidRPr="00BE6DD9">
        <w:rPr>
          <w:rFonts w:ascii="Calibri" w:hAnsi="Calibri" w:cstheme="minorHAnsi"/>
          <w:sz w:val="18"/>
          <w:szCs w:val="18"/>
        </w:rPr>
        <w:t>,</w:t>
      </w:r>
      <w:r w:rsidRPr="00BE6DD9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BE6DD9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BE6DD9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BE6DD9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BE6DD9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BE6DD9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BE6DD9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BE6DD9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 w:rsidRPr="00BE6DD9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BE6DD9">
        <w:rPr>
          <w:rFonts w:ascii="Calibri" w:hAnsi="Calibri" w:cstheme="minorHAnsi"/>
          <w:b/>
          <w:sz w:val="18"/>
          <w:szCs w:val="18"/>
          <w:lang w:val="it-IT"/>
        </w:rPr>
        <w:t xml:space="preserve">nelle ipotesi di “data </w:t>
      </w:r>
      <w:proofErr w:type="spellStart"/>
      <w:r w:rsidR="00C9511C" w:rsidRPr="00BE6DD9">
        <w:rPr>
          <w:rFonts w:ascii="Calibri" w:hAnsi="Calibri" w:cstheme="minorHAnsi"/>
          <w:b/>
          <w:sz w:val="18"/>
          <w:szCs w:val="18"/>
          <w:lang w:val="it-IT"/>
        </w:rPr>
        <w:t>breach</w:t>
      </w:r>
      <w:proofErr w:type="spellEnd"/>
      <w:r w:rsidR="00C9511C" w:rsidRPr="00BE6DD9">
        <w:rPr>
          <w:rFonts w:ascii="Calibri" w:hAnsi="Calibri" w:cstheme="minorHAnsi"/>
          <w:b/>
          <w:sz w:val="18"/>
          <w:szCs w:val="18"/>
          <w:lang w:val="it-IT"/>
        </w:rPr>
        <w:t>”</w:t>
      </w:r>
    </w:p>
    <w:p w:rsidR="00731E14" w:rsidRPr="00BE6DD9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E6DD9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BE6DD9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BE6DD9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BE6DD9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BE6DD9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BE6DD9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BE6DD9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BE6DD9">
        <w:rPr>
          <w:rFonts w:ascii="Calibri" w:hAnsi="Calibri" w:cstheme="minorHAnsi"/>
          <w:sz w:val="18"/>
          <w:szCs w:val="18"/>
          <w:lang w:val="it-IT"/>
        </w:rPr>
        <w:t>,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BE6DD9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BE6DD9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BE6DD9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731E14" w:rsidRPr="00BE6DD9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E6DD9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BE6DD9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BE6DD9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E6DD9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BE6DD9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BE6DD9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BE6DD9">
        <w:rPr>
          <w:rFonts w:ascii="Calibri" w:hAnsi="Calibri" w:cstheme="minorHAnsi"/>
          <w:sz w:val="18"/>
          <w:szCs w:val="18"/>
          <w:lang w:val="it-IT"/>
        </w:rPr>
        <w:t>da</w:t>
      </w:r>
      <w:r w:rsidRPr="00BE6DD9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BE6DD9">
        <w:rPr>
          <w:rFonts w:ascii="Calibri" w:hAnsi="Calibri" w:cstheme="minorHAnsi"/>
          <w:sz w:val="18"/>
          <w:szCs w:val="18"/>
          <w:lang w:val="it-IT"/>
        </w:rPr>
        <w:t>i SOGEI</w:t>
      </w:r>
      <w:r w:rsidRPr="00BE6DD9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BE6DD9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BE6DD9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BE6DD9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BE6DD9">
        <w:rPr>
          <w:rFonts w:ascii="Calibri" w:hAnsi="Calibri" w:cstheme="minorHAnsi"/>
          <w:sz w:val="18"/>
          <w:szCs w:val="18"/>
          <w:lang w:val="it-IT"/>
        </w:rPr>
        <w:t>;</w:t>
      </w:r>
    </w:p>
    <w:p w:rsidR="00C9511C" w:rsidRPr="00BE6DD9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E6DD9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BE6DD9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9" w:name="_Hlk509930709"/>
      <w:r w:rsidR="009304F5" w:rsidRPr="00BE6DD9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593124"/>
      <w:r w:rsidR="009304F5" w:rsidRPr="00BE6DD9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9"/>
      <w:bookmarkEnd w:id="20"/>
      <w:r w:rsidR="009304F5" w:rsidRPr="00BE6DD9">
        <w:rPr>
          <w:rFonts w:ascii="Calibri" w:hAnsi="Calibri" w:cstheme="minorHAnsi"/>
          <w:sz w:val="18"/>
          <w:szCs w:val="18"/>
          <w:lang w:val="it-IT"/>
        </w:rPr>
        <w:t>,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BE6DD9">
        <w:rPr>
          <w:rFonts w:ascii="Calibri" w:hAnsi="Calibri" w:cstheme="minorHAnsi"/>
          <w:sz w:val="18"/>
          <w:szCs w:val="18"/>
          <w:lang w:val="it-IT"/>
        </w:rPr>
        <w:t>Fornitore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BE6DD9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BE6DD9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BE6DD9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BE6DD9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1" w:name="_Hlk509930763"/>
      <w:r w:rsidR="009304F5" w:rsidRPr="00BE6DD9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1"/>
      <w:r w:rsidR="0049780E" w:rsidRPr="00BE6DD9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BE6DD9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BE6DD9">
        <w:rPr>
          <w:rFonts w:ascii="Calibri" w:hAnsi="Calibri" w:cstheme="minorHAnsi"/>
          <w:sz w:val="18"/>
          <w:szCs w:val="18"/>
          <w:lang w:val="it-IT"/>
        </w:rPr>
        <w:t>,</w:t>
      </w:r>
      <w:r w:rsidR="00A42360" w:rsidRPr="00BE6DD9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BE6DD9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 w:rsidRPr="00BE6DD9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BE6DD9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BE6DD9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BE6DD9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BE6DD9">
        <w:rPr>
          <w:rFonts w:ascii="Calibri" w:hAnsi="Calibri" w:cstheme="minorHAnsi"/>
          <w:sz w:val="18"/>
          <w:szCs w:val="18"/>
          <w:lang w:val="it-IT"/>
        </w:rPr>
        <w:t xml:space="preserve">ati </w:t>
      </w:r>
      <w:proofErr w:type="spellStart"/>
      <w:r w:rsidR="00CC0CE1" w:rsidRPr="00BE6DD9">
        <w:rPr>
          <w:rFonts w:ascii="Calibri" w:hAnsi="Calibri" w:cstheme="minorHAnsi"/>
          <w:sz w:val="18"/>
          <w:szCs w:val="18"/>
          <w:lang w:val="it-IT"/>
        </w:rPr>
        <w:t>affinchè</w:t>
      </w:r>
      <w:proofErr w:type="spellEnd"/>
      <w:r w:rsidR="00CC0CE1" w:rsidRPr="00BE6DD9">
        <w:rPr>
          <w:rFonts w:ascii="Calibri" w:hAnsi="Calibri" w:cstheme="minorHAnsi"/>
          <w:sz w:val="18"/>
          <w:szCs w:val="18"/>
          <w:lang w:val="it-IT"/>
        </w:rPr>
        <w:t xml:space="preserve"> il Titolare del trattamento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BE6DD9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BE6DD9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BE6DD9">
        <w:rPr>
          <w:rFonts w:ascii="Calibri" w:hAnsi="Calibri" w:cstheme="minorHAnsi"/>
          <w:sz w:val="18"/>
          <w:szCs w:val="18"/>
          <w:lang w:val="it-IT"/>
        </w:rPr>
        <w:t>n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BE6DD9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BE6DD9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BE6DD9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E6DD9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BE6DD9">
        <w:rPr>
          <w:lang w:val="it-IT"/>
        </w:rPr>
        <w:t xml:space="preserve"> </w:t>
      </w:r>
      <w:r w:rsidR="0049780E" w:rsidRPr="00BE6DD9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E6DD9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BE6DD9">
        <w:rPr>
          <w:rFonts w:ascii="Calibri" w:hAnsi="Calibri" w:cstheme="minorHAnsi"/>
          <w:sz w:val="18"/>
          <w:szCs w:val="18"/>
          <w:lang w:val="it-IT"/>
        </w:rPr>
        <w:t>SOGEI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 debba fornire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2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2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2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proofErr w:type="spellStart"/>
      <w:r w:rsidR="00AC14D0" w:rsidRPr="006204D3">
        <w:rPr>
          <w:rFonts w:ascii="Calibri" w:hAnsi="Calibri" w:cstheme="minorHAnsi"/>
          <w:sz w:val="18"/>
          <w:szCs w:val="18"/>
          <w:lang w:val="it-IT"/>
        </w:rPr>
        <w:t>assessment</w:t>
      </w:r>
      <w:proofErr w:type="spellEnd"/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3" w:name="_Hlk498333359"/>
    </w:p>
    <w:p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3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4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4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</w:t>
      </w:r>
      <w:r w:rsidR="003F0E47">
        <w:rPr>
          <w:rFonts w:ascii="Calibri" w:hAnsi="Calibri" w:cstheme="minorHAnsi"/>
          <w:sz w:val="18"/>
          <w:szCs w:val="18"/>
          <w:lang w:val="it-IT"/>
        </w:rPr>
        <w:t>divulgazione dei Dati Personali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D722C1" w:rsidRDefault="00321FE1" w:rsidP="003F0E47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anche in termini di danno </w:t>
      </w:r>
      <w:proofErr w:type="spellStart"/>
      <w:r w:rsidR="007C692A" w:rsidRPr="00D722C1">
        <w:rPr>
          <w:rFonts w:ascii="Calibri" w:hAnsi="Calibri" w:cstheme="minorHAnsi"/>
          <w:sz w:val="18"/>
          <w:szCs w:val="18"/>
          <w:lang w:val="it-IT"/>
        </w:rPr>
        <w:t>reputazionale</w:t>
      </w:r>
      <w:proofErr w:type="spellEnd"/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3F0E47">
        <w:rPr>
          <w:rFonts w:ascii="Calibri" w:hAnsi="Calibri" w:cstheme="minorHAnsi"/>
          <w:sz w:val="18"/>
          <w:szCs w:val="18"/>
          <w:lang w:val="it-IT"/>
        </w:rPr>
        <w:t xml:space="preserve">Norme in materia di </w:t>
      </w:r>
      <w:r w:rsidR="009145A1" w:rsidRPr="003F0E47">
        <w:rPr>
          <w:rFonts w:ascii="Calibri" w:hAnsi="Calibri" w:cstheme="minorHAnsi"/>
          <w:sz w:val="18"/>
          <w:szCs w:val="18"/>
          <w:lang w:val="it-IT"/>
        </w:rPr>
        <w:lastRenderedPageBreak/>
        <w:t>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3F0E47">
        <w:rPr>
          <w:rFonts w:ascii="Calibri" w:hAnsi="Calibri" w:cstheme="minorHAnsi"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5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5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6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498332864"/>
      <w:bookmarkEnd w:id="26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7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8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9" w:name="_Hlk496566345"/>
      <w:bookmarkStart w:id="30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9"/>
      <w:bookmarkEnd w:id="30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9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9EEF4A8" w15:done="0"/>
  <w15:commentEx w15:paraId="626DBC3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7276403"/>
      <w:docPartObj>
        <w:docPartGallery w:val="Page Numbers (Bottom of Page)"/>
        <w:docPartUnique/>
      </w:docPartObj>
    </w:sdtPr>
    <w:sdtEndPr/>
    <w:sdtContent>
      <w:p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0E47">
          <w:rPr>
            <w:noProof/>
          </w:rPr>
          <w:t>3</w:t>
        </w:r>
        <w:r>
          <w:fldChar w:fldCharType="end"/>
        </w:r>
      </w:p>
    </w:sdtContent>
  </w:sdt>
  <w:p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r w:rsidR="00FD10CA">
      <w:rPr>
        <w:sz w:val="18"/>
        <w:szCs w:val="18"/>
      </w:rPr>
      <w:t>public</w:t>
    </w:r>
  </w:p>
  <w:p w:rsidR="00BE6DD9" w:rsidRDefault="00BE6DD9" w:rsidP="00067201">
    <w:pPr>
      <w:pStyle w:val="Pidipagina"/>
      <w:jc w:val="both"/>
      <w:rPr>
        <w:rFonts w:ascii="Calibri" w:hAnsi="Calibri"/>
        <w:kern w:val="2"/>
        <w:sz w:val="18"/>
        <w:szCs w:val="18"/>
      </w:rPr>
    </w:pPr>
    <w:r w:rsidRPr="00BE6DD9">
      <w:rPr>
        <w:rFonts w:ascii="Calibri" w:hAnsi="Calibri"/>
        <w:kern w:val="2"/>
        <w:sz w:val="18"/>
        <w:szCs w:val="18"/>
      </w:rPr>
      <w:t>Procedura negoziata previa consultazione da indagine di mercato (ex art. 36 comma 2 lettera b) - d.lgs. 50/2016)</w:t>
    </w:r>
    <w:r>
      <w:rPr>
        <w:rFonts w:ascii="Calibri" w:hAnsi="Calibri"/>
        <w:kern w:val="2"/>
        <w:sz w:val="18"/>
        <w:szCs w:val="18"/>
      </w:rPr>
      <w:t xml:space="preserve"> per l’</w:t>
    </w:r>
    <w:r w:rsidRPr="00BE6DD9">
      <w:rPr>
        <w:rFonts w:ascii="Calibri" w:hAnsi="Calibri"/>
        <w:kern w:val="2"/>
        <w:sz w:val="18"/>
        <w:szCs w:val="18"/>
      </w:rPr>
      <w:t xml:space="preserve">affidamento del servizio di ricerca e selezione di middle e top management per </w:t>
    </w:r>
    <w:proofErr w:type="spellStart"/>
    <w:r w:rsidRPr="00BE6DD9">
      <w:rPr>
        <w:rFonts w:ascii="Calibri" w:hAnsi="Calibri"/>
        <w:kern w:val="2"/>
        <w:sz w:val="18"/>
        <w:szCs w:val="18"/>
      </w:rPr>
      <w:t>Sogei</w:t>
    </w:r>
    <w:proofErr w:type="spellEnd"/>
    <w:r>
      <w:rPr>
        <w:rFonts w:ascii="Calibri" w:hAnsi="Calibri"/>
        <w:kern w:val="2"/>
        <w:sz w:val="18"/>
        <w:szCs w:val="18"/>
      </w:rPr>
      <w:t>.</w:t>
    </w:r>
  </w:p>
  <w:p w:rsidR="00EB55C0" w:rsidRDefault="00BE6DD9" w:rsidP="00067201">
    <w:pPr>
      <w:pStyle w:val="Pidipagina"/>
      <w:jc w:val="both"/>
    </w:pPr>
    <w:r>
      <w:rPr>
        <w:sz w:val="18"/>
        <w:szCs w:val="18"/>
      </w:rPr>
      <w:t>Allegato</w:t>
    </w:r>
    <w:r w:rsidR="00113852">
      <w:rPr>
        <w:sz w:val="18"/>
        <w:szCs w:val="18"/>
      </w:rPr>
      <w:t xml:space="preserve"> Privacy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 attività.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 w:numId="58">
    <w:abstractNumId w:val="23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ZIANA PICA">
    <w15:presenceInfo w15:providerId="Windows Live" w15:userId="6eef509f23826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9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0E47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E6DD9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A92D2-C0E8-40FB-A296-EFBEBB6BE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5375</Words>
  <Characters>30638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Stefano Intini</cp:lastModifiedBy>
  <cp:revision>6</cp:revision>
  <cp:lastPrinted>2018-06-25T13:06:00Z</cp:lastPrinted>
  <dcterms:created xsi:type="dcterms:W3CDTF">2018-06-25T16:14:00Z</dcterms:created>
  <dcterms:modified xsi:type="dcterms:W3CDTF">2019-01-30T16:08:00Z</dcterms:modified>
</cp:coreProperties>
</file>